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бюджетное дошкольное образовательное учреждение «Детский сад № 68»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Место нахождения: улица Слесарей, дом 22, город  Каменск-Уральский, Свердловская область, Россия, 623405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УФК по Свердловской области (Финансово-бюджетное управление города Каменска-Уральского, Детский сад № 68 л/с 20906001550)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</w:t>
      </w:r>
      <w:r>
        <w:rPr>
          <w:rFonts w:ascii="Times New Roman" w:hAnsi="Times New Roman" w:cs="Times New Roman"/>
          <w:sz w:val="32"/>
          <w:szCs w:val="32"/>
        </w:rPr>
        <w:t xml:space="preserve">/счет 40701810900001176212 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Уральское</w:t>
      </w:r>
      <w:r>
        <w:rPr>
          <w:rFonts w:ascii="Times New Roman" w:hAnsi="Times New Roman" w:cs="Times New Roman"/>
          <w:sz w:val="32"/>
          <w:szCs w:val="32"/>
        </w:rPr>
        <w:t xml:space="preserve"> ГУ Банка России г. Екатеринбург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БИК 046577001      КБК 90630201040040000130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ОКАТО 65436368000 ИНН/КПП 6612037939/661201001</w:t>
      </w:r>
      <w:r/>
    </w:p>
    <w:p>
      <w:pP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  <w:t xml:space="preserve">ОГРН  1126612000404</w:t>
      </w:r>
      <w:r/>
    </w:p>
    <w:p>
      <w:pPr>
        <w:spacing w:before="240"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  <w:t xml:space="preserve">Вид экономической деятельности (по ОКВЭД) - </w:t>
      </w:r>
      <w:r>
        <w:rPr>
          <w:rFonts w:ascii="Times New Roman" w:hAnsi="Times New Roman" w:cs="Times New Roman" w:eastAsia="Times New Roman"/>
          <w:sz w:val="32"/>
          <w:szCs w:val="32"/>
          <w:lang w:eastAsia="ru-RU"/>
        </w:rPr>
        <w:t xml:space="preserve">85.11</w:t>
      </w:r>
      <w:r/>
    </w:p>
    <w:p>
      <w:pPr>
        <w:spacing w:before="240" w:after="0"/>
        <w:shd w:val="clear" w:color="auto" w:fill="fffff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  <w:t xml:space="preserve">ОКАТО </w:t>
      </w:r>
      <w:r>
        <w:rPr>
          <w:rFonts w:ascii="Times New Roman" w:hAnsi="Times New Roman" w:cs="Times New Roman"/>
          <w:sz w:val="32"/>
          <w:szCs w:val="32"/>
        </w:rPr>
        <w:t xml:space="preserve">65436368000</w:t>
      </w:r>
      <w:r/>
    </w:p>
    <w:p>
      <w:pPr>
        <w:spacing w:before="240" w:after="0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ОКТМО 65740000</w:t>
      </w:r>
      <w:r/>
    </w:p>
    <w:p>
      <w:pPr>
        <w:spacing w:before="240" w:line="240" w:lineRule="auto"/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  <w:t xml:space="preserve">ОКПО  37957678</w:t>
      </w:r>
      <w:r/>
    </w:p>
    <w:p>
      <w:pPr>
        <w:spacing w:before="240" w:line="240" w:lineRule="auto"/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  <w:t xml:space="preserve">ОКОГУ 4210007</w:t>
      </w:r>
      <w:r/>
    </w:p>
    <w:p>
      <w:pPr>
        <w:spacing w:before="240" w:line="240" w:lineRule="auto"/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  <w:t xml:space="preserve">ОКФС 14</w:t>
      </w:r>
      <w:r/>
    </w:p>
    <w:p>
      <w:pPr>
        <w:spacing w:before="240" w:line="240" w:lineRule="auto"/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  <w:t xml:space="preserve">ОКОПФ </w:t>
      </w:r>
      <w: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  <w:t xml:space="preserve">75403</w:t>
      </w:r>
      <w:r/>
    </w:p>
    <w:p>
      <w:pPr>
        <w:spacing w:before="240" w:line="240" w:lineRule="auto"/>
        <w:rPr>
          <w:rFonts w:ascii="Times New Roman" w:hAnsi="Times New Roman" w:cs="Times New Roman" w:eastAsia="Times New Roman"/>
          <w:color w:val="FF0000"/>
          <w:sz w:val="32"/>
          <w:szCs w:val="32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  <w:t xml:space="preserve">ОКВЭД </w:t>
      </w:r>
      <w:r>
        <w:rPr>
          <w:rFonts w:ascii="Times New Roman" w:hAnsi="Times New Roman" w:cs="Times New Roman" w:eastAsia="Times New Roman"/>
          <w:sz w:val="32"/>
          <w:szCs w:val="32"/>
          <w:lang w:eastAsia="ru-RU"/>
        </w:rPr>
        <w:t xml:space="preserve">85.11</w:t>
      </w:r>
      <w:r/>
    </w:p>
    <w:p>
      <w:pPr>
        <w:spacing w:before="240" w:after="0" w:line="240" w:lineRule="auto"/>
        <w:shd w:val="clear" w:color="auto" w:fill="ffffff"/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 w:eastAsia="Times New Roman"/>
          <w:color w:val="000000"/>
          <w:sz w:val="32"/>
          <w:szCs w:val="32"/>
          <w:lang w:eastAsia="ru-RU"/>
        </w:rPr>
        <w:t xml:space="preserve">Тел. (3439) 390-095</w:t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revision>5</cp:revision>
  <dcterms:created xsi:type="dcterms:W3CDTF">2017-06-13T10:24:00Z</dcterms:created>
  <dcterms:modified xsi:type="dcterms:W3CDTF">2025-11-05T03:14:55Z</dcterms:modified>
</cp:coreProperties>
</file>